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A" w:rsidRDefault="004A520A"/>
    <w:p w:rsidR="00E63952" w:rsidRPr="00E63952" w:rsidRDefault="00E63952">
      <w:pPr>
        <w:rPr>
          <w:sz w:val="16"/>
          <w:szCs w:val="16"/>
        </w:rPr>
      </w:pPr>
    </w:p>
    <w:p w:rsidR="00204BAF" w:rsidRPr="00854BD8" w:rsidRDefault="00204BAF" w:rsidP="00B77FE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54BD8">
        <w:rPr>
          <w:rFonts w:asciiTheme="majorBidi" w:hAnsiTheme="majorBidi" w:cstheme="majorBidi"/>
          <w:b/>
          <w:bCs/>
          <w:sz w:val="28"/>
          <w:szCs w:val="28"/>
          <w:u w:val="single"/>
        </w:rPr>
        <w:t>List of Tables</w:t>
      </w:r>
    </w:p>
    <w:tbl>
      <w:tblPr>
        <w:tblStyle w:val="TableGrid"/>
        <w:tblpPr w:leftFromText="180" w:rightFromText="180" w:vertAnchor="text" w:horzAnchor="margin" w:tblpXSpec="center" w:tblpY="6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1440"/>
        <w:gridCol w:w="5670"/>
        <w:gridCol w:w="1080"/>
      </w:tblGrid>
      <w:tr w:rsidR="003635DF" w:rsidRPr="00834D51" w:rsidTr="00834D51">
        <w:trPr>
          <w:trHeight w:val="623"/>
        </w:trPr>
        <w:tc>
          <w:tcPr>
            <w:tcW w:w="918" w:type="dxa"/>
            <w:shd w:val="clear" w:color="auto" w:fill="auto"/>
            <w:vAlign w:val="center"/>
          </w:tcPr>
          <w:p w:rsidR="00204BAF" w:rsidRPr="00834D51" w:rsidRDefault="00DA584A" w:rsidP="00B77FE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834D5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S. </w:t>
            </w:r>
            <w:r w:rsidR="00204BAF" w:rsidRPr="00834D5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No.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4BAF" w:rsidRPr="00834D51" w:rsidRDefault="00204BAF" w:rsidP="00B77FE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834D5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Table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4BAF" w:rsidRPr="00834D51" w:rsidRDefault="00834D51" w:rsidP="00834D5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834D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 </w:t>
            </w:r>
            <w:r w:rsidRPr="00854B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834D5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Table </w:t>
            </w:r>
            <w:r w:rsidR="00204BAF" w:rsidRPr="00834D5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of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Contents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BAF" w:rsidRPr="00834D51" w:rsidRDefault="00204BAF" w:rsidP="00B77FE7">
            <w:pPr>
              <w:ind w:left="44" w:hanging="44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834D5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Page</w:t>
            </w:r>
          </w:p>
        </w:tc>
      </w:tr>
      <w:tr w:rsidR="003635DF" w:rsidRPr="003635DF" w:rsidTr="00834D51">
        <w:tc>
          <w:tcPr>
            <w:tcW w:w="918" w:type="dxa"/>
            <w:vAlign w:val="bottom"/>
          </w:tcPr>
          <w:p w:rsidR="00204BAF" w:rsidRPr="003635DF" w:rsidRDefault="00204BAF" w:rsidP="00B77FE7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440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Table 1</w:t>
            </w:r>
          </w:p>
        </w:tc>
        <w:tc>
          <w:tcPr>
            <w:tcW w:w="5670" w:type="dxa"/>
            <w:vAlign w:val="bottom"/>
          </w:tcPr>
          <w:p w:rsidR="00204BAF" w:rsidRPr="003635DF" w:rsidRDefault="00204BAF" w:rsidP="003635DF">
            <w:pPr>
              <w:spacing w:before="240"/>
              <w:rPr>
                <w:rFonts w:asciiTheme="majorBidi" w:hAnsiTheme="majorBidi" w:cstheme="majorBidi"/>
                <w:bCs/>
                <w:iCs/>
              </w:rPr>
            </w:pPr>
            <w:r w:rsidRPr="003635DF">
              <w:rPr>
                <w:rFonts w:asciiTheme="majorBidi" w:hAnsiTheme="majorBidi" w:cstheme="majorBidi"/>
                <w:bCs/>
                <w:iCs/>
              </w:rPr>
              <w:t>Uncollectible Premium</w:t>
            </w:r>
            <w:r w:rsidR="00F5734E">
              <w:rPr>
                <w:rFonts w:asciiTheme="majorBidi" w:hAnsiTheme="majorBidi" w:cstheme="majorBidi"/>
                <w:bCs/>
                <w:iCs/>
              </w:rPr>
              <w:t xml:space="preserve"> ………………………………………</w:t>
            </w:r>
          </w:p>
        </w:tc>
        <w:tc>
          <w:tcPr>
            <w:tcW w:w="1080" w:type="dxa"/>
            <w:vAlign w:val="bottom"/>
          </w:tcPr>
          <w:p w:rsidR="00204BAF" w:rsidRPr="003635DF" w:rsidRDefault="00172AC9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35</w:t>
            </w:r>
          </w:p>
        </w:tc>
      </w:tr>
      <w:tr w:rsidR="00DA584A" w:rsidRPr="003635DF" w:rsidTr="00834D51">
        <w:tc>
          <w:tcPr>
            <w:tcW w:w="918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440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Table 2</w:t>
            </w:r>
          </w:p>
        </w:tc>
        <w:tc>
          <w:tcPr>
            <w:tcW w:w="5670" w:type="dxa"/>
            <w:vAlign w:val="bottom"/>
          </w:tcPr>
          <w:p w:rsidR="00204BAF" w:rsidRPr="003635DF" w:rsidRDefault="00172AC9" w:rsidP="003635DF">
            <w:pPr>
              <w:spacing w:before="240"/>
              <w:rPr>
                <w:rFonts w:asciiTheme="majorBidi" w:hAnsiTheme="majorBidi" w:cstheme="majorBidi"/>
                <w:bCs/>
                <w:iCs/>
              </w:rPr>
            </w:pPr>
            <w:r w:rsidRPr="003635DF">
              <w:rPr>
                <w:rFonts w:asciiTheme="majorBidi" w:hAnsiTheme="majorBidi" w:cstheme="majorBidi"/>
                <w:bCs/>
                <w:iCs/>
              </w:rPr>
              <w:t>Percentage share of credit sales out of the company’s total asset, for the year 2008 up to</w:t>
            </w:r>
            <w:r w:rsidR="00F5734E">
              <w:rPr>
                <w:rFonts w:asciiTheme="majorBidi" w:hAnsiTheme="majorBidi" w:cstheme="majorBidi"/>
                <w:bCs/>
                <w:iCs/>
              </w:rPr>
              <w:t xml:space="preserve"> ………………………………..</w:t>
            </w:r>
          </w:p>
        </w:tc>
        <w:tc>
          <w:tcPr>
            <w:tcW w:w="1080" w:type="dxa"/>
            <w:vAlign w:val="bottom"/>
          </w:tcPr>
          <w:p w:rsidR="00204BAF" w:rsidRPr="003635DF" w:rsidRDefault="00172AC9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36</w:t>
            </w:r>
          </w:p>
        </w:tc>
      </w:tr>
      <w:tr w:rsidR="00DA584A" w:rsidRPr="003635DF" w:rsidTr="00834D51">
        <w:tc>
          <w:tcPr>
            <w:tcW w:w="918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440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35DF">
              <w:rPr>
                <w:rFonts w:asciiTheme="majorBidi" w:hAnsiTheme="majorBidi" w:cstheme="majorBidi"/>
              </w:rPr>
              <w:t>Table 3</w:t>
            </w:r>
          </w:p>
        </w:tc>
        <w:tc>
          <w:tcPr>
            <w:tcW w:w="5670" w:type="dxa"/>
            <w:vAlign w:val="bottom"/>
          </w:tcPr>
          <w:p w:rsidR="00204BAF" w:rsidRPr="003635DF" w:rsidRDefault="00172AC9" w:rsidP="003635DF">
            <w:pPr>
              <w:spacing w:before="240"/>
              <w:ind w:left="90"/>
              <w:rPr>
                <w:rFonts w:asciiTheme="majorBidi" w:hAnsiTheme="majorBidi" w:cstheme="majorBidi"/>
                <w:bCs/>
                <w:iCs/>
              </w:rPr>
            </w:pPr>
            <w:r w:rsidRPr="003635DF">
              <w:rPr>
                <w:rFonts w:asciiTheme="majorBidi" w:hAnsiTheme="majorBidi" w:cstheme="majorBidi"/>
                <w:bCs/>
                <w:iCs/>
              </w:rPr>
              <w:t>The National Bank Minimum provisioning requirements for outstanding trade balance</w:t>
            </w:r>
            <w:r w:rsidR="00F5734E">
              <w:rPr>
                <w:rFonts w:asciiTheme="majorBidi" w:hAnsiTheme="majorBidi" w:cstheme="majorBidi"/>
                <w:bCs/>
                <w:iCs/>
              </w:rPr>
              <w:t xml:space="preserve"> …………………………………</w:t>
            </w:r>
          </w:p>
        </w:tc>
        <w:tc>
          <w:tcPr>
            <w:tcW w:w="1080" w:type="dxa"/>
            <w:vAlign w:val="bottom"/>
          </w:tcPr>
          <w:p w:rsidR="00204BAF" w:rsidRPr="003635DF" w:rsidRDefault="00204BAF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</w:p>
          <w:p w:rsidR="00204BAF" w:rsidRPr="003635DF" w:rsidRDefault="00172AC9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38</w:t>
            </w:r>
          </w:p>
        </w:tc>
      </w:tr>
      <w:tr w:rsidR="00DA584A" w:rsidRPr="003635DF" w:rsidTr="00834D51">
        <w:tc>
          <w:tcPr>
            <w:tcW w:w="918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1440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Table 4</w:t>
            </w:r>
          </w:p>
        </w:tc>
        <w:tc>
          <w:tcPr>
            <w:tcW w:w="5670" w:type="dxa"/>
            <w:vAlign w:val="bottom"/>
          </w:tcPr>
          <w:p w:rsidR="00204BAF" w:rsidRPr="003635DF" w:rsidRDefault="00172AC9" w:rsidP="003635DF">
            <w:pPr>
              <w:spacing w:before="240"/>
              <w:rPr>
                <w:rFonts w:asciiTheme="majorBidi" w:hAnsiTheme="majorBidi" w:cstheme="majorBidi"/>
                <w:bCs/>
                <w:iCs/>
              </w:rPr>
            </w:pPr>
            <w:r w:rsidRPr="003635DF">
              <w:rPr>
                <w:rFonts w:asciiTheme="majorBidi" w:hAnsiTheme="majorBidi" w:cstheme="majorBidi"/>
                <w:bCs/>
                <w:iCs/>
              </w:rPr>
              <w:t>Customer Evaluation</w:t>
            </w:r>
            <w:r w:rsidR="00F5734E">
              <w:rPr>
                <w:rFonts w:asciiTheme="majorBidi" w:hAnsiTheme="majorBidi" w:cstheme="majorBidi"/>
                <w:bCs/>
                <w:iCs/>
              </w:rPr>
              <w:t xml:space="preserve"> ………………………………………..</w:t>
            </w:r>
          </w:p>
        </w:tc>
        <w:tc>
          <w:tcPr>
            <w:tcW w:w="1080" w:type="dxa"/>
            <w:vAlign w:val="bottom"/>
          </w:tcPr>
          <w:p w:rsidR="00204BAF" w:rsidRPr="003635DF" w:rsidRDefault="00172AC9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40</w:t>
            </w:r>
          </w:p>
        </w:tc>
      </w:tr>
      <w:tr w:rsidR="00DA584A" w:rsidRPr="003635DF" w:rsidTr="00834D51">
        <w:tc>
          <w:tcPr>
            <w:tcW w:w="918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1440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Table 5</w:t>
            </w:r>
          </w:p>
        </w:tc>
        <w:tc>
          <w:tcPr>
            <w:tcW w:w="5670" w:type="dxa"/>
            <w:vAlign w:val="bottom"/>
          </w:tcPr>
          <w:p w:rsidR="00204BAF" w:rsidRPr="003635DF" w:rsidRDefault="00C72EBE" w:rsidP="003635DF">
            <w:pPr>
              <w:spacing w:before="240"/>
              <w:rPr>
                <w:rFonts w:asciiTheme="majorBidi" w:hAnsiTheme="majorBidi" w:cstheme="majorBidi"/>
                <w:bCs/>
                <w:iCs/>
              </w:rPr>
            </w:pPr>
            <w:r w:rsidRPr="003635DF">
              <w:rPr>
                <w:rFonts w:asciiTheme="majorBidi" w:hAnsiTheme="majorBidi" w:cstheme="majorBidi"/>
                <w:bCs/>
                <w:iCs/>
              </w:rPr>
              <w:t xml:space="preserve">Evaluation of Company’s Credit Policy </w:t>
            </w:r>
            <w:r w:rsidR="00F5734E">
              <w:rPr>
                <w:rFonts w:asciiTheme="majorBidi" w:hAnsiTheme="majorBidi" w:cstheme="majorBidi"/>
                <w:bCs/>
                <w:iCs/>
              </w:rPr>
              <w:t>…………………….</w:t>
            </w:r>
          </w:p>
        </w:tc>
        <w:tc>
          <w:tcPr>
            <w:tcW w:w="1080" w:type="dxa"/>
            <w:vAlign w:val="bottom"/>
          </w:tcPr>
          <w:p w:rsidR="00204BAF" w:rsidRPr="003635DF" w:rsidRDefault="00C72EBE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42</w:t>
            </w:r>
          </w:p>
        </w:tc>
      </w:tr>
      <w:tr w:rsidR="00DA584A" w:rsidRPr="003635DF" w:rsidTr="00834D51">
        <w:tc>
          <w:tcPr>
            <w:tcW w:w="918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1440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Table 6</w:t>
            </w:r>
          </w:p>
        </w:tc>
        <w:tc>
          <w:tcPr>
            <w:tcW w:w="5670" w:type="dxa"/>
            <w:vAlign w:val="bottom"/>
          </w:tcPr>
          <w:p w:rsidR="00204BAF" w:rsidRPr="003635DF" w:rsidRDefault="00C72EBE" w:rsidP="003635DF">
            <w:pPr>
              <w:spacing w:before="240"/>
              <w:rPr>
                <w:rFonts w:asciiTheme="majorBidi" w:hAnsiTheme="majorBidi" w:cstheme="majorBidi"/>
                <w:bCs/>
                <w:iCs/>
              </w:rPr>
            </w:pPr>
            <w:r w:rsidRPr="003635DF">
              <w:rPr>
                <w:rFonts w:asciiTheme="majorBidi" w:hAnsiTheme="majorBidi" w:cstheme="majorBidi"/>
                <w:bCs/>
                <w:iCs/>
              </w:rPr>
              <w:t xml:space="preserve">   </w:t>
            </w:r>
            <w:r w:rsidR="00F5734E" w:rsidRPr="003635DF">
              <w:rPr>
                <w:rFonts w:asciiTheme="majorBidi" w:hAnsiTheme="majorBidi" w:cstheme="majorBidi"/>
                <w:bCs/>
                <w:iCs/>
              </w:rPr>
              <w:t>Existence and Effectiveness</w:t>
            </w:r>
            <w:r w:rsidRPr="003635DF">
              <w:rPr>
                <w:rFonts w:asciiTheme="majorBidi" w:hAnsiTheme="majorBidi" w:cstheme="majorBidi"/>
                <w:bCs/>
                <w:iCs/>
              </w:rPr>
              <w:t xml:space="preserve"> of </w:t>
            </w:r>
            <w:r w:rsidR="00F5734E" w:rsidRPr="003635DF">
              <w:rPr>
                <w:rFonts w:asciiTheme="majorBidi" w:hAnsiTheme="majorBidi" w:cstheme="majorBidi"/>
                <w:bCs/>
                <w:iCs/>
              </w:rPr>
              <w:t>Cash Discount</w:t>
            </w:r>
            <w:r w:rsidR="00F5734E">
              <w:rPr>
                <w:rFonts w:asciiTheme="majorBidi" w:hAnsiTheme="majorBidi" w:cstheme="majorBidi"/>
                <w:bCs/>
                <w:iCs/>
              </w:rPr>
              <w:t xml:space="preserve"> ………….</w:t>
            </w:r>
          </w:p>
        </w:tc>
        <w:tc>
          <w:tcPr>
            <w:tcW w:w="1080" w:type="dxa"/>
            <w:vAlign w:val="bottom"/>
          </w:tcPr>
          <w:p w:rsidR="00204BAF" w:rsidRPr="003635DF" w:rsidRDefault="00C72EBE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46</w:t>
            </w:r>
          </w:p>
        </w:tc>
      </w:tr>
      <w:tr w:rsidR="00DA584A" w:rsidRPr="003635DF" w:rsidTr="00834D51">
        <w:tc>
          <w:tcPr>
            <w:tcW w:w="918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1440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Table 7</w:t>
            </w:r>
          </w:p>
        </w:tc>
        <w:tc>
          <w:tcPr>
            <w:tcW w:w="5670" w:type="dxa"/>
            <w:vAlign w:val="bottom"/>
          </w:tcPr>
          <w:p w:rsidR="00204BAF" w:rsidRPr="003635DF" w:rsidRDefault="00C72EBE" w:rsidP="003635DF">
            <w:pPr>
              <w:spacing w:before="240"/>
              <w:rPr>
                <w:rFonts w:asciiTheme="majorBidi" w:hAnsiTheme="majorBidi" w:cstheme="majorBidi"/>
                <w:bCs/>
                <w:iCs/>
              </w:rPr>
            </w:pPr>
            <w:r w:rsidRPr="003635DF">
              <w:rPr>
                <w:rFonts w:asciiTheme="majorBidi" w:hAnsiTheme="majorBidi" w:cstheme="majorBidi"/>
                <w:bCs/>
                <w:iCs/>
              </w:rPr>
              <w:t>Adherence of NBE Directive</w:t>
            </w:r>
            <w:r w:rsidR="00F5734E">
              <w:rPr>
                <w:rFonts w:asciiTheme="majorBidi" w:hAnsiTheme="majorBidi" w:cstheme="majorBidi"/>
                <w:bCs/>
                <w:iCs/>
              </w:rPr>
              <w:t xml:space="preserve"> ………………………………...</w:t>
            </w:r>
          </w:p>
        </w:tc>
        <w:tc>
          <w:tcPr>
            <w:tcW w:w="1080" w:type="dxa"/>
            <w:vAlign w:val="bottom"/>
          </w:tcPr>
          <w:p w:rsidR="00204BAF" w:rsidRPr="003635DF" w:rsidRDefault="00C72EBE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47</w:t>
            </w:r>
          </w:p>
        </w:tc>
      </w:tr>
      <w:tr w:rsidR="00DA584A" w:rsidRPr="003635DF" w:rsidTr="00834D51">
        <w:tc>
          <w:tcPr>
            <w:tcW w:w="918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1440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Table 8</w:t>
            </w:r>
          </w:p>
        </w:tc>
        <w:tc>
          <w:tcPr>
            <w:tcW w:w="5670" w:type="dxa"/>
            <w:vAlign w:val="bottom"/>
          </w:tcPr>
          <w:p w:rsidR="00204BAF" w:rsidRPr="003635DF" w:rsidRDefault="00B86601" w:rsidP="003635DF">
            <w:pPr>
              <w:spacing w:before="240"/>
              <w:rPr>
                <w:rFonts w:asciiTheme="majorBidi" w:hAnsiTheme="majorBidi" w:cstheme="majorBidi"/>
                <w:bCs/>
                <w:iCs/>
              </w:rPr>
            </w:pPr>
            <w:r w:rsidRPr="003635DF">
              <w:rPr>
                <w:rFonts w:asciiTheme="majorBidi" w:hAnsiTheme="majorBidi" w:cstheme="majorBidi"/>
                <w:bCs/>
                <w:iCs/>
              </w:rPr>
              <w:t>Proper Management of Accounts Receivable</w:t>
            </w:r>
            <w:r w:rsidR="00F5734E">
              <w:rPr>
                <w:rFonts w:asciiTheme="majorBidi" w:hAnsiTheme="majorBidi" w:cstheme="majorBidi"/>
                <w:bCs/>
                <w:iCs/>
              </w:rPr>
              <w:t xml:space="preserve"> ………………..</w:t>
            </w:r>
          </w:p>
        </w:tc>
        <w:tc>
          <w:tcPr>
            <w:tcW w:w="1080" w:type="dxa"/>
            <w:vAlign w:val="bottom"/>
          </w:tcPr>
          <w:p w:rsidR="00204BAF" w:rsidRPr="003635DF" w:rsidRDefault="00B86601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48</w:t>
            </w:r>
          </w:p>
        </w:tc>
      </w:tr>
      <w:tr w:rsidR="00DA584A" w:rsidRPr="003635DF" w:rsidTr="00834D51">
        <w:tc>
          <w:tcPr>
            <w:tcW w:w="918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1440" w:type="dxa"/>
            <w:vAlign w:val="bottom"/>
          </w:tcPr>
          <w:p w:rsidR="00204BAF" w:rsidRPr="003635DF" w:rsidRDefault="00204BAF" w:rsidP="003635DF">
            <w:pPr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Table 9</w:t>
            </w:r>
          </w:p>
        </w:tc>
        <w:tc>
          <w:tcPr>
            <w:tcW w:w="5670" w:type="dxa"/>
            <w:vAlign w:val="bottom"/>
          </w:tcPr>
          <w:p w:rsidR="00204BAF" w:rsidRPr="003635DF" w:rsidRDefault="00B86601" w:rsidP="003635DF">
            <w:pPr>
              <w:spacing w:before="240"/>
              <w:rPr>
                <w:rFonts w:asciiTheme="majorBidi" w:hAnsiTheme="majorBidi" w:cstheme="majorBidi"/>
                <w:bCs/>
                <w:iCs/>
              </w:rPr>
            </w:pPr>
            <w:r w:rsidRPr="003635DF">
              <w:rPr>
                <w:rFonts w:asciiTheme="majorBidi" w:hAnsiTheme="majorBidi" w:cstheme="majorBidi"/>
                <w:bCs/>
                <w:iCs/>
              </w:rPr>
              <w:t>Existence and effectiveness of Internal Control</w:t>
            </w:r>
            <w:r w:rsidR="00F5734E">
              <w:rPr>
                <w:rFonts w:asciiTheme="majorBidi" w:hAnsiTheme="majorBidi" w:cstheme="majorBidi"/>
                <w:bCs/>
                <w:iCs/>
              </w:rPr>
              <w:t xml:space="preserve"> ……………..</w:t>
            </w:r>
          </w:p>
        </w:tc>
        <w:tc>
          <w:tcPr>
            <w:tcW w:w="1080" w:type="dxa"/>
            <w:vAlign w:val="bottom"/>
          </w:tcPr>
          <w:p w:rsidR="00204BAF" w:rsidRPr="003635DF" w:rsidRDefault="00B86601" w:rsidP="003635DF">
            <w:pPr>
              <w:ind w:left="44" w:hanging="44"/>
              <w:jc w:val="center"/>
              <w:rPr>
                <w:rFonts w:asciiTheme="majorBidi" w:hAnsiTheme="majorBidi" w:cstheme="majorBidi"/>
              </w:rPr>
            </w:pPr>
            <w:r w:rsidRPr="003635DF">
              <w:rPr>
                <w:rFonts w:asciiTheme="majorBidi" w:hAnsiTheme="majorBidi" w:cstheme="majorBidi"/>
              </w:rPr>
              <w:t>49</w:t>
            </w:r>
          </w:p>
        </w:tc>
      </w:tr>
    </w:tbl>
    <w:p w:rsidR="00204BAF" w:rsidRDefault="00204BAF" w:rsidP="00B77FE7">
      <w:pPr>
        <w:rPr>
          <w:sz w:val="14"/>
          <w:szCs w:val="14"/>
        </w:rPr>
      </w:pPr>
    </w:p>
    <w:p w:rsidR="00834D51" w:rsidRDefault="00834D51" w:rsidP="00B77FE7">
      <w:pPr>
        <w:rPr>
          <w:sz w:val="14"/>
          <w:szCs w:val="14"/>
        </w:rPr>
      </w:pPr>
    </w:p>
    <w:p w:rsidR="00834D51" w:rsidRDefault="00834D51" w:rsidP="00B77FE7">
      <w:pPr>
        <w:rPr>
          <w:sz w:val="14"/>
          <w:szCs w:val="14"/>
        </w:rPr>
      </w:pPr>
    </w:p>
    <w:p w:rsidR="00853671" w:rsidRDefault="00853671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853671" w:rsidRDefault="00853671" w:rsidP="0085367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53671" w:rsidRDefault="00853671" w:rsidP="0085367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53671" w:rsidRDefault="00853671" w:rsidP="0085367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53671" w:rsidRDefault="00853671" w:rsidP="0085367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54BD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List of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Appendices </w:t>
      </w:r>
    </w:p>
    <w:p w:rsidR="00853671" w:rsidRPr="00854BD8" w:rsidRDefault="00853671" w:rsidP="00853671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834D51" w:rsidRPr="00061F45" w:rsidRDefault="0036533D" w:rsidP="0036533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16"/>
          <w:szCs w:val="16"/>
        </w:rPr>
      </w:pPr>
      <w:r w:rsidRPr="0036533D">
        <w:rPr>
          <w:rFonts w:asciiTheme="majorBidi" w:hAnsiTheme="majorBidi" w:cstheme="majorBidi"/>
          <w:sz w:val="24"/>
          <w:szCs w:val="24"/>
        </w:rPr>
        <w:t>NBE’s Directive No. SIB/26/2004</w:t>
      </w:r>
    </w:p>
    <w:p w:rsidR="00061F45" w:rsidRPr="00061F45" w:rsidRDefault="00061F45" w:rsidP="0036533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>Questionnaire to Finance Department</w:t>
      </w:r>
    </w:p>
    <w:p w:rsidR="00061F45" w:rsidRPr="00061F45" w:rsidRDefault="00061F45" w:rsidP="00061F4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 Questionnaire to Operation</w:t>
      </w:r>
    </w:p>
    <w:p w:rsidR="00061F45" w:rsidRPr="00061F45" w:rsidRDefault="00061F45" w:rsidP="00061F4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Questionnaire to Senior </w:t>
      </w:r>
      <w:r w:rsidR="00092E4E">
        <w:rPr>
          <w:rFonts w:asciiTheme="majorBidi" w:hAnsiTheme="majorBidi" w:cstheme="majorBidi"/>
          <w:sz w:val="24"/>
          <w:szCs w:val="24"/>
        </w:rPr>
        <w:t>Management</w:t>
      </w:r>
    </w:p>
    <w:p w:rsidR="00061F45" w:rsidRPr="0036533D" w:rsidRDefault="00061F45" w:rsidP="00061F45">
      <w:pPr>
        <w:pStyle w:val="ListParagraph"/>
        <w:ind w:left="1080"/>
        <w:rPr>
          <w:rFonts w:asciiTheme="majorBidi" w:hAnsiTheme="majorBidi" w:cstheme="majorBidi"/>
          <w:sz w:val="16"/>
          <w:szCs w:val="16"/>
        </w:rPr>
      </w:pPr>
    </w:p>
    <w:sectPr w:rsidR="00061F45" w:rsidRPr="0036533D" w:rsidSect="004A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217"/>
    <w:multiLevelType w:val="hybridMultilevel"/>
    <w:tmpl w:val="49CEF2D2"/>
    <w:lvl w:ilvl="0" w:tplc="FE80341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8594F"/>
    <w:multiLevelType w:val="hybridMultilevel"/>
    <w:tmpl w:val="7444F4A0"/>
    <w:lvl w:ilvl="0" w:tplc="434041C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BAF"/>
    <w:rsid w:val="000100DA"/>
    <w:rsid w:val="00061F45"/>
    <w:rsid w:val="00092E4E"/>
    <w:rsid w:val="000A743E"/>
    <w:rsid w:val="00171A5E"/>
    <w:rsid w:val="00172AC9"/>
    <w:rsid w:val="001A2658"/>
    <w:rsid w:val="001C01AE"/>
    <w:rsid w:val="00204BAF"/>
    <w:rsid w:val="002840C2"/>
    <w:rsid w:val="002D722A"/>
    <w:rsid w:val="003032E9"/>
    <w:rsid w:val="003128F3"/>
    <w:rsid w:val="0032681A"/>
    <w:rsid w:val="00330EB8"/>
    <w:rsid w:val="00343473"/>
    <w:rsid w:val="0034731C"/>
    <w:rsid w:val="003635DF"/>
    <w:rsid w:val="0036533D"/>
    <w:rsid w:val="00367167"/>
    <w:rsid w:val="003715F3"/>
    <w:rsid w:val="003A4DCF"/>
    <w:rsid w:val="003E5AC4"/>
    <w:rsid w:val="003E6DC7"/>
    <w:rsid w:val="003F552F"/>
    <w:rsid w:val="00430958"/>
    <w:rsid w:val="004700C3"/>
    <w:rsid w:val="00472B73"/>
    <w:rsid w:val="004A520A"/>
    <w:rsid w:val="0057148B"/>
    <w:rsid w:val="005A502B"/>
    <w:rsid w:val="005A57D1"/>
    <w:rsid w:val="005E0A33"/>
    <w:rsid w:val="005F0B5C"/>
    <w:rsid w:val="00616919"/>
    <w:rsid w:val="00622E89"/>
    <w:rsid w:val="00644DB0"/>
    <w:rsid w:val="00686421"/>
    <w:rsid w:val="007176C6"/>
    <w:rsid w:val="00727DCB"/>
    <w:rsid w:val="007C3E07"/>
    <w:rsid w:val="007E1D4D"/>
    <w:rsid w:val="00834D51"/>
    <w:rsid w:val="00853671"/>
    <w:rsid w:val="00854BD8"/>
    <w:rsid w:val="008559DE"/>
    <w:rsid w:val="00861D9D"/>
    <w:rsid w:val="0086798C"/>
    <w:rsid w:val="00873BCB"/>
    <w:rsid w:val="008B4870"/>
    <w:rsid w:val="008C7AB8"/>
    <w:rsid w:val="008E4EC9"/>
    <w:rsid w:val="008F1C29"/>
    <w:rsid w:val="009008F7"/>
    <w:rsid w:val="00913153"/>
    <w:rsid w:val="009466B8"/>
    <w:rsid w:val="00967144"/>
    <w:rsid w:val="00987276"/>
    <w:rsid w:val="00994DDC"/>
    <w:rsid w:val="009A220A"/>
    <w:rsid w:val="009A7AF3"/>
    <w:rsid w:val="009C189A"/>
    <w:rsid w:val="00A15CBF"/>
    <w:rsid w:val="00A32393"/>
    <w:rsid w:val="00A67E88"/>
    <w:rsid w:val="00A729C9"/>
    <w:rsid w:val="00A84B2F"/>
    <w:rsid w:val="00A85102"/>
    <w:rsid w:val="00A94C1F"/>
    <w:rsid w:val="00AB4995"/>
    <w:rsid w:val="00AB5C2B"/>
    <w:rsid w:val="00AC6B1D"/>
    <w:rsid w:val="00AC73CC"/>
    <w:rsid w:val="00AD7248"/>
    <w:rsid w:val="00AE46F5"/>
    <w:rsid w:val="00AF78B5"/>
    <w:rsid w:val="00B365E6"/>
    <w:rsid w:val="00B37817"/>
    <w:rsid w:val="00B67596"/>
    <w:rsid w:val="00B77FE7"/>
    <w:rsid w:val="00B86601"/>
    <w:rsid w:val="00BB4BD2"/>
    <w:rsid w:val="00C05826"/>
    <w:rsid w:val="00C27673"/>
    <w:rsid w:val="00C72EBE"/>
    <w:rsid w:val="00C85759"/>
    <w:rsid w:val="00C93E05"/>
    <w:rsid w:val="00C97F77"/>
    <w:rsid w:val="00CA30C9"/>
    <w:rsid w:val="00CA3B8C"/>
    <w:rsid w:val="00CA6CAE"/>
    <w:rsid w:val="00CB743B"/>
    <w:rsid w:val="00D52739"/>
    <w:rsid w:val="00D56C57"/>
    <w:rsid w:val="00D74A46"/>
    <w:rsid w:val="00DA584A"/>
    <w:rsid w:val="00DC1D40"/>
    <w:rsid w:val="00DD4B11"/>
    <w:rsid w:val="00E23F30"/>
    <w:rsid w:val="00E546C4"/>
    <w:rsid w:val="00E63952"/>
    <w:rsid w:val="00ED4405"/>
    <w:rsid w:val="00ED523B"/>
    <w:rsid w:val="00EE552E"/>
    <w:rsid w:val="00F02FBB"/>
    <w:rsid w:val="00F5734E"/>
    <w:rsid w:val="00F92EAB"/>
    <w:rsid w:val="00FD1584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BD39-0099-4F9D-93A6-15B33618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sam</cp:lastModifiedBy>
  <cp:revision>16</cp:revision>
  <dcterms:created xsi:type="dcterms:W3CDTF">2012-05-14T10:13:00Z</dcterms:created>
  <dcterms:modified xsi:type="dcterms:W3CDTF">2012-05-17T03:38:00Z</dcterms:modified>
</cp:coreProperties>
</file>